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A7C14" w14:textId="77777777" w:rsidR="003459E8" w:rsidRPr="003459E8" w:rsidRDefault="003459E8" w:rsidP="003459E8">
      <w:pPr>
        <w:pStyle w:val="Title"/>
        <w:rPr>
          <w:rFonts w:eastAsia="Times New Roman"/>
          <w:lang w:eastAsia="en-AU"/>
        </w:rPr>
      </w:pPr>
      <w:r w:rsidRPr="003459E8">
        <w:rPr>
          <w:rFonts w:eastAsia="Times New Roman"/>
          <w:lang w:eastAsia="en-AU"/>
        </w:rPr>
        <w:t xml:space="preserve">Resources - Peacebuilding compared - Indonesia </w:t>
      </w:r>
      <w:proofErr w:type="gramStart"/>
      <w:r w:rsidRPr="003459E8">
        <w:rPr>
          <w:rFonts w:eastAsia="Times New Roman"/>
          <w:lang w:eastAsia="en-AU"/>
        </w:rPr>
        <w:t>links</w:t>
      </w:r>
      <w:proofErr w:type="gramEnd"/>
    </w:p>
    <w:p w14:paraId="3376F4FE" w14:textId="77777777" w:rsidR="003459E8" w:rsidRPr="003459E8" w:rsidRDefault="003459E8" w:rsidP="003459E8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4" w:history="1">
        <w:r w:rsidRPr="003459E8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The Jakarta Post</w:t>
        </w:r>
      </w:hyperlink>
    </w:p>
    <w:p w14:paraId="75A1730F" w14:textId="77777777" w:rsidR="003459E8" w:rsidRPr="003459E8" w:rsidRDefault="003459E8" w:rsidP="003459E8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r w:rsidRPr="003459E8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United States Institute of Peace: </w:t>
      </w:r>
      <w:hyperlink r:id="rId5" w:history="1">
        <w:r w:rsidRPr="003459E8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Peace Agreements Digital Collection - Aceh (Indonesia)</w:t>
        </w:r>
      </w:hyperlink>
    </w:p>
    <w:p w14:paraId="4DC80EE5" w14:textId="77777777" w:rsidR="003459E8" w:rsidRPr="003459E8" w:rsidRDefault="003459E8" w:rsidP="003459E8">
      <w:pPr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r w:rsidRPr="003459E8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East Timor &amp; Indonesia </w:t>
      </w:r>
      <w:r w:rsidRPr="003459E8">
        <w:rPr>
          <w:rFonts w:ascii="Roboto" w:eastAsia="Times New Roman" w:hAnsi="Roboto" w:cs="Times New Roman"/>
          <w:i/>
          <w:iCs/>
          <w:color w:val="000000"/>
          <w:spacing w:val="2"/>
          <w:kern w:val="0"/>
          <w:bdr w:val="none" w:sz="0" w:space="0" w:color="auto" w:frame="1"/>
          <w:lang w:eastAsia="en-AU"/>
          <w14:ligatures w14:val="none"/>
        </w:rPr>
        <w:t>Action</w:t>
      </w:r>
      <w:r w:rsidRPr="003459E8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 Network - </w:t>
      </w:r>
      <w:hyperlink r:id="rId6" w:history="1">
        <w:r w:rsidRPr="003459E8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East Timor and Indonesia on the World-Wide Web</w:t>
        </w:r>
      </w:hyperlink>
    </w:p>
    <w:p w14:paraId="0EF03831" w14:textId="77777777" w:rsidR="003459E8" w:rsidRPr="003459E8" w:rsidRDefault="003459E8" w:rsidP="003459E8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7" w:history="1">
        <w:r w:rsidRPr="003459E8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EU Support of the Aceh Peace Process</w:t>
        </w:r>
      </w:hyperlink>
    </w:p>
    <w:p w14:paraId="30A870D7" w14:textId="77777777" w:rsidR="003459E8" w:rsidRPr="003459E8" w:rsidRDefault="003459E8" w:rsidP="003459E8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8" w:history="1">
        <w:r w:rsidRPr="003459E8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Inside Indonesia </w:t>
        </w:r>
      </w:hyperlink>
      <w:r w:rsidRPr="003459E8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- online magazine from Indonesian Resources and Information Program (IRIP) in Melbourne</w:t>
      </w:r>
    </w:p>
    <w:p w14:paraId="48FDB50E" w14:textId="77777777" w:rsidR="003459E8" w:rsidRPr="003459E8" w:rsidRDefault="003459E8" w:rsidP="003459E8">
      <w:pPr>
        <w:spacing w:before="75" w:after="22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r w:rsidRPr="003459E8"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  <w:t>Crisis Management Initiative - </w:t>
      </w:r>
      <w:hyperlink r:id="rId9" w:history="1">
        <w:r w:rsidRPr="003459E8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Aceh Peace Process Negotiations</w:t>
        </w:r>
      </w:hyperlink>
    </w:p>
    <w:p w14:paraId="4817C8D4" w14:textId="77777777" w:rsidR="003459E8" w:rsidRPr="003459E8" w:rsidRDefault="003459E8" w:rsidP="003459E8">
      <w:pPr>
        <w:spacing w:before="75" w:line="240" w:lineRule="auto"/>
        <w:textAlignment w:val="baseline"/>
        <w:rPr>
          <w:rFonts w:ascii="Roboto" w:eastAsia="Times New Roman" w:hAnsi="Roboto" w:cs="Times New Roman"/>
          <w:color w:val="000000"/>
          <w:spacing w:val="2"/>
          <w:kern w:val="0"/>
          <w:lang w:eastAsia="en-AU"/>
          <w14:ligatures w14:val="none"/>
        </w:rPr>
      </w:pPr>
      <w:hyperlink r:id="rId10" w:history="1">
        <w:r w:rsidRPr="003459E8">
          <w:rPr>
            <w:rFonts w:ascii="Roboto" w:eastAsia="Times New Roman" w:hAnsi="Roboto" w:cs="Times New Roman"/>
            <w:color w:val="00549E"/>
            <w:spacing w:val="2"/>
            <w:kern w:val="0"/>
            <w:u w:val="single"/>
            <w:lang w:eastAsia="en-AU"/>
            <w14:ligatures w14:val="none"/>
          </w:rPr>
          <w:t>Indonesia Links</w:t>
        </w:r>
      </w:hyperlink>
    </w:p>
    <w:p w14:paraId="73117FE9" w14:textId="77777777" w:rsidR="005B164E" w:rsidRDefault="005B164E"/>
    <w:sectPr w:rsidR="005B1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E8"/>
    <w:rsid w:val="00096332"/>
    <w:rsid w:val="003459E8"/>
    <w:rsid w:val="005B164E"/>
    <w:rsid w:val="00B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88073"/>
  <w15:chartTrackingRefBased/>
  <w15:docId w15:val="{3FC5A5CF-1E3B-4252-A434-8B30DF83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59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9E8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459E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459E8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459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9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007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9234">
              <w:marLeft w:val="30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851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0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9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65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ideindonesia.org/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://ec.europa.eu/external_relations/library/video/video_16_aceh_monitoring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tan.org/resource/websites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sip.org/library/pa/aceh/pa_aceh.html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://www.indopubs.com/panel2.html" TargetMode="External"/><Relationship Id="rId4" Type="http://schemas.openxmlformats.org/officeDocument/2006/relationships/hyperlink" Target="http://www.thejakartapost.com/headlines.asp" TargetMode="External"/><Relationship Id="rId9" Type="http://schemas.openxmlformats.org/officeDocument/2006/relationships/hyperlink" Target="http://www.cmi.fi/en/about-us/who-we-are/history/past-projects/aceh-1/follow-up-of-aceh-peace-process-implementation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4CC77D688CA340A60402BD18C732D5" ma:contentTypeVersion="14" ma:contentTypeDescription="Create a new document." ma:contentTypeScope="" ma:versionID="04600ee2150d3601ccceb574c004f1e2">
  <xsd:schema xmlns:xsd="http://www.w3.org/2001/XMLSchema" xmlns:xs="http://www.w3.org/2001/XMLSchema" xmlns:p="http://schemas.microsoft.com/office/2006/metadata/properties" xmlns:ns2="caab1611-4202-4652-a97a-8ebdb5f46bd0" xmlns:ns3="cc263b34-d60e-42d0-adf5-93ad3fcf0dad" targetNamespace="http://schemas.microsoft.com/office/2006/metadata/properties" ma:root="true" ma:fieldsID="410641ed44303f392ad3bda634ccd82e" ns2:_="" ns3:_="">
    <xsd:import namespace="caab1611-4202-4652-a97a-8ebdb5f46bd0"/>
    <xsd:import namespace="cc263b34-d60e-42d0-adf5-93ad3fcf0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1611-4202-4652-a97a-8ebdb5f46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63b34-d60e-42d0-adf5-93ad3fcf0da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046f53f-c2b3-47ff-a155-7c4e44a6898a}" ma:internalName="TaxCatchAll" ma:showField="CatchAllData" ma:web="cc263b34-d60e-42d0-adf5-93ad3fcf0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263b34-d60e-42d0-adf5-93ad3fcf0dad" xsi:nil="true"/>
    <lcf76f155ced4ddcb4097134ff3c332f xmlns="caab1611-4202-4652-a97a-8ebdb5f46b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97F6E0-CFCA-4CC1-B4D2-83625861CDB4}"/>
</file>

<file path=customXml/itemProps2.xml><?xml version="1.0" encoding="utf-8"?>
<ds:datastoreItem xmlns:ds="http://schemas.openxmlformats.org/officeDocument/2006/customXml" ds:itemID="{51B64590-473D-4173-98D7-17ECE230E2F4}"/>
</file>

<file path=customXml/itemProps3.xml><?xml version="1.0" encoding="utf-8"?>
<ds:datastoreItem xmlns:ds="http://schemas.openxmlformats.org/officeDocument/2006/customXml" ds:itemID="{57C4EC74-8887-487F-85AE-2BFD23D26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>The Australian National University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 Blacklock</dc:creator>
  <cp:keywords/>
  <dc:description/>
  <cp:lastModifiedBy>Jude Blacklock</cp:lastModifiedBy>
  <cp:revision>1</cp:revision>
  <dcterms:created xsi:type="dcterms:W3CDTF">2023-10-26T00:19:00Z</dcterms:created>
  <dcterms:modified xsi:type="dcterms:W3CDTF">2023-10-26T00:19:00Z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0x0101008D4CC77D688CA340A60402BD18C732D5</vt:lpwstr>
  </property>
</Properties>
</file>